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6480" w14:textId="77777777" w:rsidR="008812C8" w:rsidRPr="002D3EA0" w:rsidRDefault="002D3EA0">
      <w:pPr>
        <w:rPr>
          <w:sz w:val="16"/>
        </w:rPr>
      </w:pPr>
      <w:r w:rsidRPr="002D3EA0">
        <w:rPr>
          <w:sz w:val="16"/>
        </w:rPr>
        <w:t>Names: ______________________________________________________________________________</w:t>
      </w:r>
    </w:p>
    <w:p w14:paraId="2C346481" w14:textId="3BD7C64D" w:rsidR="002D3EA0" w:rsidRPr="002D3EA0" w:rsidRDefault="00CF6879" w:rsidP="002D3EA0">
      <w:pPr>
        <w:jc w:val="center"/>
        <w:rPr>
          <w:sz w:val="16"/>
        </w:rPr>
      </w:pPr>
      <w:r>
        <w:rPr>
          <w:sz w:val="16"/>
        </w:rPr>
        <w:t>Unit 4</w:t>
      </w:r>
      <w:r w:rsidR="002D3EA0" w:rsidRPr="002D3EA0">
        <w:rPr>
          <w:sz w:val="16"/>
        </w:rPr>
        <w:t xml:space="preserve"> Summative Assessment</w:t>
      </w:r>
    </w:p>
    <w:p w14:paraId="2C346482" w14:textId="77777777" w:rsidR="002D3EA0" w:rsidRPr="002D3EA0" w:rsidRDefault="002D3EA0" w:rsidP="002D3EA0">
      <w:pPr>
        <w:pStyle w:val="Tablebody"/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Goal:  Relationships with our environment determine sustainability.  We need to work on that relationship.</w:t>
      </w:r>
    </w:p>
    <w:p w14:paraId="2C346483" w14:textId="5911AF78" w:rsidR="002D3EA0" w:rsidRPr="002D3EA0" w:rsidRDefault="002D3EA0" w:rsidP="002D3EA0">
      <w:pPr>
        <w:pStyle w:val="Tablebody"/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Role:  You are a conservationist concerned about</w:t>
      </w:r>
      <w:r w:rsidR="00553803">
        <w:rPr>
          <w:rFonts w:asciiTheme="minorHAnsi" w:hAnsiTheme="minorHAnsi"/>
          <w:sz w:val="16"/>
          <w:szCs w:val="22"/>
        </w:rPr>
        <w:t xml:space="preserve"> threa</w:t>
      </w:r>
      <w:r w:rsidR="007D72D9">
        <w:rPr>
          <w:rFonts w:asciiTheme="minorHAnsi" w:hAnsiTheme="minorHAnsi"/>
          <w:sz w:val="16"/>
          <w:szCs w:val="22"/>
        </w:rPr>
        <w:t>tened wild life in Florida</w:t>
      </w:r>
      <w:r w:rsidR="00553803">
        <w:rPr>
          <w:rFonts w:asciiTheme="minorHAnsi" w:hAnsiTheme="minorHAnsi"/>
          <w:sz w:val="16"/>
          <w:szCs w:val="22"/>
        </w:rPr>
        <w:t>.</w:t>
      </w:r>
    </w:p>
    <w:p w14:paraId="2C346484" w14:textId="77777777" w:rsidR="002D3EA0" w:rsidRPr="002D3EA0" w:rsidRDefault="002D3EA0" w:rsidP="002D3EA0">
      <w:pPr>
        <w:pStyle w:val="Tablebody"/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Audience:  Potential volunteers and investors</w:t>
      </w:r>
    </w:p>
    <w:p w14:paraId="2C346485" w14:textId="218E1546" w:rsidR="002D3EA0" w:rsidRPr="002D3EA0" w:rsidRDefault="002D3EA0" w:rsidP="002D3EA0">
      <w:pPr>
        <w:pStyle w:val="Tablebody"/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Product:  A presentation outlining the details of your ecosystem</w:t>
      </w:r>
      <w:r w:rsidR="00553803">
        <w:rPr>
          <w:rFonts w:asciiTheme="minorHAnsi" w:hAnsiTheme="minorHAnsi"/>
          <w:sz w:val="16"/>
          <w:szCs w:val="22"/>
        </w:rPr>
        <w:t>.  You wi</w:t>
      </w:r>
      <w:r w:rsidR="007D72D9">
        <w:rPr>
          <w:rFonts w:asciiTheme="minorHAnsi" w:hAnsiTheme="minorHAnsi"/>
          <w:sz w:val="16"/>
          <w:szCs w:val="22"/>
        </w:rPr>
        <w:t>ll choose one from below</w:t>
      </w:r>
      <w:r w:rsidR="00553803">
        <w:rPr>
          <w:rFonts w:asciiTheme="minorHAnsi" w:hAnsiTheme="minorHAnsi"/>
          <w:sz w:val="16"/>
          <w:szCs w:val="22"/>
        </w:rPr>
        <w:t xml:space="preserve"> assigned to you.</w:t>
      </w:r>
    </w:p>
    <w:p w14:paraId="2C346488" w14:textId="771493B5" w:rsidR="002D3EA0" w:rsidRDefault="002D3EA0" w:rsidP="00D75F94">
      <w:pPr>
        <w:pStyle w:val="Tablebody"/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Standards for Success:</w:t>
      </w:r>
    </w:p>
    <w:p w14:paraId="6B736DEE" w14:textId="1FD566E5" w:rsidR="007D72D9" w:rsidRPr="002D3EA0" w:rsidRDefault="007D72D9" w:rsidP="00D75F94">
      <w:pPr>
        <w:pStyle w:val="Tablebody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Choose either the </w:t>
      </w:r>
      <w:r w:rsidR="0020489E">
        <w:rPr>
          <w:rFonts w:asciiTheme="minorHAnsi" w:hAnsiTheme="minorHAnsi"/>
          <w:sz w:val="16"/>
          <w:szCs w:val="22"/>
        </w:rPr>
        <w:t>Florida Gulf Coast</w:t>
      </w:r>
      <w:bookmarkStart w:id="0" w:name="_GoBack"/>
      <w:bookmarkEnd w:id="0"/>
      <w:r>
        <w:rPr>
          <w:rFonts w:asciiTheme="minorHAnsi" w:hAnsiTheme="minorHAnsi"/>
          <w:sz w:val="16"/>
          <w:szCs w:val="22"/>
        </w:rPr>
        <w:t xml:space="preserve"> or the Everglades ecosystem, and follow the instructions in the powerpoint template to give:</w:t>
      </w:r>
    </w:p>
    <w:p w14:paraId="2C346489" w14:textId="77777777" w:rsidR="002D3EA0" w:rsidRPr="002D3EA0" w:rsidRDefault="002D3EA0" w:rsidP="002D3EA0">
      <w:pPr>
        <w:pStyle w:val="Tablebody"/>
        <w:numPr>
          <w:ilvl w:val="0"/>
          <w:numId w:val="1"/>
        </w:numPr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A list and detailed explanations of the limiting factors of this ecosystem</w:t>
      </w:r>
    </w:p>
    <w:p w14:paraId="2C34648A" w14:textId="77777777" w:rsidR="002D3EA0" w:rsidRPr="002D3EA0" w:rsidRDefault="002D3EA0" w:rsidP="002D3EA0">
      <w:pPr>
        <w:pStyle w:val="Tablebody"/>
        <w:numPr>
          <w:ilvl w:val="0"/>
          <w:numId w:val="1"/>
        </w:numPr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An explanation of why it is endangered</w:t>
      </w:r>
    </w:p>
    <w:p w14:paraId="2C34648B" w14:textId="29546388" w:rsidR="002D3EA0" w:rsidRPr="002D3EA0" w:rsidRDefault="002D3EA0" w:rsidP="002D3EA0">
      <w:pPr>
        <w:pStyle w:val="Tablebody"/>
        <w:numPr>
          <w:ilvl w:val="0"/>
          <w:numId w:val="1"/>
        </w:numPr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A detailed plan for saving it (while not threatening natural limiting factors)</w:t>
      </w:r>
      <w:r w:rsidR="00CF6879">
        <w:rPr>
          <w:rFonts w:asciiTheme="minorHAnsi" w:hAnsiTheme="minorHAnsi"/>
          <w:sz w:val="16"/>
          <w:szCs w:val="22"/>
        </w:rPr>
        <w:t>.</w:t>
      </w:r>
    </w:p>
    <w:p w14:paraId="2C34648C" w14:textId="77777777" w:rsidR="002D3EA0" w:rsidRPr="002D3EA0" w:rsidRDefault="002D3EA0" w:rsidP="002D3EA0">
      <w:pPr>
        <w:pStyle w:val="Tablebody"/>
        <w:numPr>
          <w:ilvl w:val="0"/>
          <w:numId w:val="1"/>
        </w:numPr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A works cited page.</w:t>
      </w:r>
    </w:p>
    <w:p w14:paraId="2C34648D" w14:textId="77777777" w:rsidR="002D3EA0" w:rsidRPr="002D3EA0" w:rsidRDefault="002D3EA0" w:rsidP="002D3EA0">
      <w:pPr>
        <w:pStyle w:val="Tablebody"/>
        <w:numPr>
          <w:ilvl w:val="0"/>
          <w:numId w:val="1"/>
        </w:numPr>
        <w:rPr>
          <w:rFonts w:asciiTheme="minorHAnsi" w:hAnsiTheme="minorHAnsi"/>
          <w:sz w:val="16"/>
          <w:szCs w:val="22"/>
        </w:rPr>
      </w:pPr>
      <w:r w:rsidRPr="002D3EA0">
        <w:rPr>
          <w:rFonts w:asciiTheme="minorHAnsi" w:hAnsiTheme="minorHAnsi"/>
          <w:sz w:val="16"/>
          <w:szCs w:val="22"/>
        </w:rPr>
        <w:t>Should be done as a powerpoint or Prezi.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3EA0" w:rsidRPr="002D3EA0" w14:paraId="2C346492" w14:textId="77777777" w:rsidTr="005D12C3">
        <w:tc>
          <w:tcPr>
            <w:tcW w:w="3116" w:type="dxa"/>
          </w:tcPr>
          <w:p w14:paraId="2C34648E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b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b/>
                <w:sz w:val="16"/>
                <w:szCs w:val="22"/>
                <w:lang w:val="en-US"/>
              </w:rPr>
              <w:t>Knowing and Understanding, Year 1</w:t>
            </w:r>
          </w:p>
          <w:p w14:paraId="2C34648F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AL</w:t>
            </w:r>
          </w:p>
        </w:tc>
        <w:tc>
          <w:tcPr>
            <w:tcW w:w="3117" w:type="dxa"/>
          </w:tcPr>
          <w:p w14:paraId="2C346490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MYP Language</w:t>
            </w:r>
          </w:p>
        </w:tc>
        <w:tc>
          <w:tcPr>
            <w:tcW w:w="3117" w:type="dxa"/>
          </w:tcPr>
          <w:p w14:paraId="2C346491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Task Clarification</w:t>
            </w:r>
          </w:p>
        </w:tc>
      </w:tr>
      <w:tr w:rsidR="002D3EA0" w:rsidRPr="002D3EA0" w14:paraId="2C346496" w14:textId="77777777" w:rsidTr="005D12C3">
        <w:tc>
          <w:tcPr>
            <w:tcW w:w="3116" w:type="dxa"/>
          </w:tcPr>
          <w:p w14:paraId="2C346493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0</w:t>
            </w:r>
          </w:p>
        </w:tc>
        <w:tc>
          <w:tcPr>
            <w:tcW w:w="3117" w:type="dxa"/>
          </w:tcPr>
          <w:p w14:paraId="2C346494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The student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does not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reach a standard described by any of the descriptors below.</w:t>
            </w:r>
          </w:p>
        </w:tc>
        <w:tc>
          <w:tcPr>
            <w:tcW w:w="3117" w:type="dxa"/>
          </w:tcPr>
          <w:p w14:paraId="2C346495" w14:textId="5304D20B" w:rsidR="002D3EA0" w:rsidRPr="002D3EA0" w:rsidRDefault="007D72D9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>
              <w:rPr>
                <w:rFonts w:asciiTheme="minorHAnsi" w:hAnsiTheme="minorHAnsi"/>
                <w:sz w:val="16"/>
                <w:szCs w:val="22"/>
                <w:lang w:val="en-US"/>
              </w:rPr>
              <w:t>You did not do slide 2</w:t>
            </w:r>
            <w:r w:rsidR="002D3EA0" w:rsidRPr="002D3EA0">
              <w:rPr>
                <w:rFonts w:asciiTheme="minorHAnsi" w:hAnsiTheme="minorHAnsi"/>
                <w:sz w:val="16"/>
                <w:szCs w:val="22"/>
                <w:lang w:val="en-US"/>
              </w:rPr>
              <w:t>.</w:t>
            </w:r>
          </w:p>
        </w:tc>
      </w:tr>
      <w:tr w:rsidR="002D3EA0" w:rsidRPr="002D3EA0" w14:paraId="2C34649E" w14:textId="77777777" w:rsidTr="005D12C3">
        <w:tc>
          <w:tcPr>
            <w:tcW w:w="3116" w:type="dxa"/>
          </w:tcPr>
          <w:p w14:paraId="2C346497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1-2</w:t>
            </w:r>
          </w:p>
        </w:tc>
        <w:tc>
          <w:tcPr>
            <w:tcW w:w="3117" w:type="dxa"/>
          </w:tcPr>
          <w:p w14:paraId="2C346498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The student is able to: </w:t>
            </w:r>
          </w:p>
          <w:p w14:paraId="2C346499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select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scientific knowledge </w:t>
            </w:r>
          </w:p>
          <w:p w14:paraId="2C34649A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select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scientific knowledge and understanding to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suggest solutions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to problems set in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familiar situations </w:t>
            </w:r>
          </w:p>
          <w:p w14:paraId="2C34649B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apply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information to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>make judgments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,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>with limited success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. </w:t>
            </w:r>
          </w:p>
          <w:p w14:paraId="2C34649C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2C34649D" w14:textId="358C90E7" w:rsidR="002D3EA0" w:rsidRPr="002D3EA0" w:rsidRDefault="002D3EA0" w:rsidP="00D75F94">
            <w:pPr>
              <w:pStyle w:val="Tablebody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You have</w:t>
            </w:r>
            <w:r w:rsidR="007D72D9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a slide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a</w:t>
            </w:r>
            <w:r w:rsidR="00D75F94">
              <w:rPr>
                <w:rFonts w:asciiTheme="minorHAnsi" w:hAnsiTheme="minorHAnsi"/>
                <w:sz w:val="16"/>
                <w:szCs w:val="22"/>
                <w:lang w:val="en-US"/>
              </w:rPr>
              <w:t>ddressing the limiting factors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, but they are incorrect or highly incomplete.</w:t>
            </w:r>
          </w:p>
        </w:tc>
      </w:tr>
      <w:tr w:rsidR="002D3EA0" w:rsidRPr="002D3EA0" w14:paraId="2C3464A5" w14:textId="77777777" w:rsidTr="005D12C3">
        <w:tc>
          <w:tcPr>
            <w:tcW w:w="3116" w:type="dxa"/>
          </w:tcPr>
          <w:p w14:paraId="2C34649F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3-4</w:t>
            </w:r>
          </w:p>
        </w:tc>
        <w:tc>
          <w:tcPr>
            <w:tcW w:w="3117" w:type="dxa"/>
          </w:tcPr>
          <w:p w14:paraId="2C3464A0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The student is able to: </w:t>
            </w:r>
          </w:p>
          <w:p w14:paraId="2C3464A1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i. recall scientific knowledge </w:t>
            </w:r>
          </w:p>
          <w:p w14:paraId="2C3464A2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ii. apply scientific knowledge and understanding to suggest solutions to problems set in familiar situations </w:t>
            </w:r>
          </w:p>
          <w:p w14:paraId="2C3464A3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iii. apply information to make judgments.</w:t>
            </w:r>
          </w:p>
        </w:tc>
        <w:tc>
          <w:tcPr>
            <w:tcW w:w="3117" w:type="dxa"/>
          </w:tcPr>
          <w:p w14:paraId="2C3464A4" w14:textId="314FDD8F" w:rsidR="002D3EA0" w:rsidRPr="002D3EA0" w:rsidRDefault="002D3EA0" w:rsidP="00D75F94">
            <w:pPr>
              <w:pStyle w:val="Tablebody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You have</w:t>
            </w:r>
            <w:r w:rsidR="007D72D9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a slide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with lim</w:t>
            </w:r>
            <w:r w:rsidR="00D75F94">
              <w:rPr>
                <w:rFonts w:asciiTheme="minorHAnsi" w:hAnsiTheme="minorHAnsi"/>
                <w:sz w:val="16"/>
                <w:szCs w:val="22"/>
                <w:lang w:val="en-US"/>
              </w:rPr>
              <w:t>ited detail on limiting factors.</w:t>
            </w:r>
          </w:p>
        </w:tc>
      </w:tr>
      <w:tr w:rsidR="002D3EA0" w:rsidRPr="002D3EA0" w14:paraId="2C3464AC" w14:textId="77777777" w:rsidTr="005D12C3">
        <w:tc>
          <w:tcPr>
            <w:tcW w:w="3116" w:type="dxa"/>
          </w:tcPr>
          <w:p w14:paraId="2C3464A6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5-6</w:t>
            </w:r>
          </w:p>
        </w:tc>
        <w:tc>
          <w:tcPr>
            <w:tcW w:w="3117" w:type="dxa"/>
          </w:tcPr>
          <w:p w14:paraId="2C3464A7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The student is able to: </w:t>
            </w:r>
          </w:p>
          <w:p w14:paraId="2C3464A8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state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scientific knowledge </w:t>
            </w:r>
          </w:p>
          <w:p w14:paraId="2C3464A9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apply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scientific knowledge and understanding to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solve problems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set in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familiar situations </w:t>
            </w:r>
          </w:p>
          <w:p w14:paraId="2C3464AA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apply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information to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>make scientifically supported judgments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. </w:t>
            </w:r>
          </w:p>
        </w:tc>
        <w:tc>
          <w:tcPr>
            <w:tcW w:w="3117" w:type="dxa"/>
          </w:tcPr>
          <w:p w14:paraId="2C3464AB" w14:textId="3B016E25" w:rsidR="002D3EA0" w:rsidRPr="002D3EA0" w:rsidRDefault="002D3EA0" w:rsidP="00D75F94">
            <w:pPr>
              <w:pStyle w:val="Tablebody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You have</w:t>
            </w:r>
            <w:r w:rsidR="007D72D9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a slide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with general details </w:t>
            </w:r>
            <w:r w:rsidR="00D75F94">
              <w:rPr>
                <w:rFonts w:asciiTheme="minorHAnsi" w:hAnsiTheme="minorHAnsi"/>
                <w:sz w:val="16"/>
                <w:szCs w:val="22"/>
                <w:lang w:val="en-US"/>
              </w:rPr>
              <w:t>on limiting factors.</w:t>
            </w:r>
          </w:p>
        </w:tc>
      </w:tr>
      <w:tr w:rsidR="002D3EA0" w:rsidRPr="002D3EA0" w14:paraId="2C3464B3" w14:textId="77777777" w:rsidTr="005D12C3">
        <w:tc>
          <w:tcPr>
            <w:tcW w:w="3116" w:type="dxa"/>
          </w:tcPr>
          <w:p w14:paraId="2C3464AD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7-8</w:t>
            </w:r>
          </w:p>
        </w:tc>
        <w:tc>
          <w:tcPr>
            <w:tcW w:w="3117" w:type="dxa"/>
          </w:tcPr>
          <w:p w14:paraId="2C3464AE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The student is able to: </w:t>
            </w:r>
          </w:p>
          <w:p w14:paraId="2C3464AF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outline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scientific knowledge </w:t>
            </w:r>
          </w:p>
          <w:p w14:paraId="2C3464B0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apply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scientific knowledge and understanding to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solve problems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set in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familiar situations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and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suggest solutions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to problems set in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unfamiliar situations </w:t>
            </w:r>
          </w:p>
          <w:p w14:paraId="2C3464B1" w14:textId="77777777" w:rsidR="002D3EA0" w:rsidRPr="002D3EA0" w:rsidRDefault="002D3EA0" w:rsidP="002D3EA0">
            <w:pPr>
              <w:pStyle w:val="Tablebody"/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iii.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 xml:space="preserve">interpret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information to </w:t>
            </w:r>
            <w:r w:rsidRPr="002D3EA0">
              <w:rPr>
                <w:rFonts w:asciiTheme="minorHAnsi" w:hAnsiTheme="minorHAnsi"/>
                <w:b/>
                <w:bCs/>
                <w:sz w:val="16"/>
                <w:szCs w:val="22"/>
                <w:lang w:val="en-US"/>
              </w:rPr>
              <w:t>make scientifically supported judgments.</w:t>
            </w:r>
          </w:p>
        </w:tc>
        <w:tc>
          <w:tcPr>
            <w:tcW w:w="3117" w:type="dxa"/>
          </w:tcPr>
          <w:p w14:paraId="2C3464B2" w14:textId="0ACC1A82" w:rsidR="002D3EA0" w:rsidRPr="002D3EA0" w:rsidRDefault="002D3EA0" w:rsidP="002D3EA0">
            <w:pPr>
              <w:pStyle w:val="Tablebody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22"/>
                <w:lang w:val="en-US"/>
              </w:rPr>
            </w:pP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You have</w:t>
            </w:r>
            <w:r w:rsidR="007D72D9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a  slide 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>explaining</w:t>
            </w:r>
            <w:r w:rsidR="007D72D9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limiting factors</w:t>
            </w:r>
            <w:r w:rsidRPr="002D3EA0">
              <w:rPr>
                <w:rFonts w:asciiTheme="minorHAnsi" w:hAnsiTheme="minorHAnsi"/>
                <w:sz w:val="16"/>
                <w:szCs w:val="22"/>
                <w:lang w:val="en-US"/>
              </w:rPr>
              <w:t xml:space="preserve"> in depth, with abundant detail and real world connections to your ecosystem.</w:t>
            </w:r>
          </w:p>
        </w:tc>
      </w:tr>
    </w:tbl>
    <w:p w14:paraId="2C3464B4" w14:textId="77777777" w:rsidR="002D3EA0" w:rsidRPr="002D3EA0" w:rsidRDefault="002D3EA0" w:rsidP="002D3EA0">
      <w:pPr>
        <w:pStyle w:val="Tablebody"/>
        <w:rPr>
          <w:sz w:val="14"/>
          <w:lang w:val="en-US"/>
        </w:rPr>
      </w:pPr>
    </w:p>
    <w:p w14:paraId="2C3464B5" w14:textId="7A47D28D" w:rsidR="002D3EA0" w:rsidRDefault="002D3EA0" w:rsidP="002D3EA0">
      <w:pPr>
        <w:pStyle w:val="Tablebody"/>
        <w:rPr>
          <w:rFonts w:asciiTheme="minorHAnsi" w:hAnsiTheme="minorHAnsi"/>
          <w:sz w:val="16"/>
          <w:szCs w:val="22"/>
        </w:rPr>
      </w:pPr>
    </w:p>
    <w:p w14:paraId="306551A7" w14:textId="2AA720DF" w:rsidR="00D75F94" w:rsidRDefault="00D75F94" w:rsidP="002D3EA0">
      <w:pPr>
        <w:pStyle w:val="Tablebody"/>
        <w:rPr>
          <w:rFonts w:asciiTheme="minorHAnsi" w:hAnsiTheme="minorHAnsi"/>
          <w:sz w:val="16"/>
          <w:szCs w:val="22"/>
        </w:rPr>
      </w:pPr>
    </w:p>
    <w:p w14:paraId="68A4C6F4" w14:textId="77777777" w:rsidR="00D75F94" w:rsidRPr="002D3EA0" w:rsidRDefault="00D75F94" w:rsidP="002D3EA0">
      <w:pPr>
        <w:pStyle w:val="Tablebody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3EA0" w:rsidRPr="00C77A11" w14:paraId="2C3464BA" w14:textId="77777777" w:rsidTr="005D12C3">
        <w:tc>
          <w:tcPr>
            <w:tcW w:w="3116" w:type="dxa"/>
          </w:tcPr>
          <w:p w14:paraId="2C3464B6" w14:textId="77777777" w:rsidR="002D3EA0" w:rsidRPr="00C77A11" w:rsidRDefault="002D3EA0" w:rsidP="005D12C3">
            <w:pPr>
              <w:rPr>
                <w:b/>
                <w:sz w:val="17"/>
                <w:szCs w:val="17"/>
              </w:rPr>
            </w:pPr>
            <w:r w:rsidRPr="00C77A11">
              <w:rPr>
                <w:b/>
                <w:sz w:val="17"/>
                <w:szCs w:val="17"/>
              </w:rPr>
              <w:lastRenderedPageBreak/>
              <w:t>Reflecting on the Impact of Science, Year 1</w:t>
            </w:r>
          </w:p>
          <w:p w14:paraId="2C3464B7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AL</w:t>
            </w:r>
          </w:p>
        </w:tc>
        <w:tc>
          <w:tcPr>
            <w:tcW w:w="3117" w:type="dxa"/>
          </w:tcPr>
          <w:p w14:paraId="2C3464B8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MYP Language</w:t>
            </w:r>
          </w:p>
        </w:tc>
        <w:tc>
          <w:tcPr>
            <w:tcW w:w="3117" w:type="dxa"/>
          </w:tcPr>
          <w:p w14:paraId="2C3464B9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Task Clarification</w:t>
            </w:r>
          </w:p>
        </w:tc>
      </w:tr>
      <w:tr w:rsidR="002D3EA0" w:rsidRPr="00C77A11" w14:paraId="2C3464BE" w14:textId="77777777" w:rsidTr="005D12C3">
        <w:tc>
          <w:tcPr>
            <w:tcW w:w="3116" w:type="dxa"/>
          </w:tcPr>
          <w:p w14:paraId="2C3464BB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0</w:t>
            </w:r>
          </w:p>
        </w:tc>
        <w:tc>
          <w:tcPr>
            <w:tcW w:w="3117" w:type="dxa"/>
          </w:tcPr>
          <w:p w14:paraId="2C3464BC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rFonts w:cs="Myriad Pro"/>
                <w:color w:val="221E1F"/>
                <w:sz w:val="17"/>
                <w:szCs w:val="17"/>
              </w:rPr>
              <w:t xml:space="preserve">The student </w:t>
            </w:r>
            <w:r w:rsidRPr="00C77A11">
              <w:rPr>
                <w:rFonts w:cs="Myriad Pro"/>
                <w:b/>
                <w:bCs/>
                <w:color w:val="221E1F"/>
                <w:sz w:val="17"/>
                <w:szCs w:val="17"/>
              </w:rPr>
              <w:t xml:space="preserve">does not </w:t>
            </w:r>
            <w:r w:rsidRPr="00C77A11">
              <w:rPr>
                <w:rFonts w:cs="Myriad Pro"/>
                <w:color w:val="221E1F"/>
                <w:sz w:val="17"/>
                <w:szCs w:val="17"/>
              </w:rPr>
              <w:t>reach a standard described by any of the descriptors below.</w:t>
            </w:r>
          </w:p>
        </w:tc>
        <w:tc>
          <w:tcPr>
            <w:tcW w:w="3117" w:type="dxa"/>
          </w:tcPr>
          <w:p w14:paraId="2C3464BD" w14:textId="7F9ADE05" w:rsidR="002D3EA0" w:rsidRPr="00C77A11" w:rsidRDefault="007D72D9" w:rsidP="005D12C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 did not do slides 3-4</w:t>
            </w:r>
            <w:r w:rsidR="002D3EA0" w:rsidRPr="00C77A11">
              <w:rPr>
                <w:sz w:val="17"/>
                <w:szCs w:val="17"/>
              </w:rPr>
              <w:t>.</w:t>
            </w:r>
          </w:p>
        </w:tc>
      </w:tr>
      <w:tr w:rsidR="002D3EA0" w:rsidRPr="00C77A11" w14:paraId="2C3464CB" w14:textId="77777777" w:rsidTr="005D12C3">
        <w:tc>
          <w:tcPr>
            <w:tcW w:w="3116" w:type="dxa"/>
          </w:tcPr>
          <w:p w14:paraId="2C3464BF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1-2</w:t>
            </w:r>
          </w:p>
        </w:tc>
        <w:tc>
          <w:tcPr>
            <w:tcW w:w="3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1"/>
            </w:tblGrid>
            <w:tr w:rsidR="002D3EA0" w:rsidRPr="00C33C5E" w14:paraId="2C3464C6" w14:textId="77777777" w:rsidTr="005D12C3">
              <w:trPr>
                <w:trHeight w:val="994"/>
              </w:trPr>
              <w:tc>
                <w:tcPr>
                  <w:tcW w:w="0" w:type="auto"/>
                </w:tcPr>
                <w:p w14:paraId="2C3464C0" w14:textId="77777777" w:rsidR="002D3EA0" w:rsidRPr="00C33C5E" w:rsidRDefault="002D3EA0" w:rsidP="005D12C3">
                  <w:pPr>
                    <w:autoSpaceDE w:val="0"/>
                    <w:autoSpaceDN w:val="0"/>
                    <w:adjustRightInd w:val="0"/>
                    <w:spacing w:after="100" w:line="191" w:lineRule="atLeast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33C5E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student is able to, </w:t>
                  </w:r>
                  <w:r w:rsidRPr="00C33C5E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>with limited success</w:t>
                  </w:r>
                  <w:r w:rsidRPr="00C33C5E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: </w:t>
                  </w:r>
                </w:p>
                <w:p w14:paraId="2C3464C1" w14:textId="77777777" w:rsidR="002D3EA0" w:rsidRPr="00C33C5E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i. </w:t>
                  </w:r>
                  <w:r w:rsidRPr="00C33C5E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state </w:t>
                  </w:r>
                  <w:r w:rsidRPr="00C33C5E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ways in which science is used to address a specific problem or issue </w:t>
                  </w:r>
                </w:p>
                <w:p w14:paraId="2C3464C2" w14:textId="77777777" w:rsidR="002D3EA0" w:rsidRPr="00C33C5E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ii. </w:t>
                  </w:r>
                  <w:r w:rsidRPr="00C33C5E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state </w:t>
                  </w:r>
                  <w:r w:rsidRPr="00C33C5E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implications of using science to solve a specific problem or issue, interacting with a factor </w:t>
                  </w:r>
                </w:p>
                <w:p w14:paraId="2C3464C3" w14:textId="77777777" w:rsidR="002D3EA0" w:rsidRPr="00C33C5E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iii. </w:t>
                  </w:r>
                  <w:r w:rsidRPr="00C33C5E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apply </w:t>
                  </w:r>
                  <w:r w:rsidRPr="00C33C5E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scientific language to communicate understanding </w:t>
                  </w:r>
                </w:p>
                <w:p w14:paraId="2C3464C4" w14:textId="77777777" w:rsidR="002D3EA0" w:rsidRPr="00C33C5E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iv. </w:t>
                  </w:r>
                  <w:r w:rsidRPr="00C33C5E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document sources. </w:t>
                  </w:r>
                </w:p>
                <w:p w14:paraId="2C3464C5" w14:textId="77777777" w:rsidR="002D3EA0" w:rsidRPr="00C33C5E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</w:p>
              </w:tc>
            </w:tr>
          </w:tbl>
          <w:p w14:paraId="2C3464C7" w14:textId="77777777" w:rsidR="002D3EA0" w:rsidRPr="00C77A11" w:rsidRDefault="002D3EA0" w:rsidP="005D12C3">
            <w:pPr>
              <w:pStyle w:val="Default"/>
              <w:rPr>
                <w:color w:val="221E1F"/>
                <w:sz w:val="17"/>
                <w:szCs w:val="17"/>
              </w:rPr>
            </w:pPr>
          </w:p>
        </w:tc>
        <w:tc>
          <w:tcPr>
            <w:tcW w:w="3117" w:type="dxa"/>
          </w:tcPr>
          <w:p w14:paraId="2C3464C8" w14:textId="77777777" w:rsidR="002D3EA0" w:rsidRPr="00C77A11" w:rsidRDefault="002D3EA0" w:rsidP="002D3EA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a slide for the problem, but you have not developed a solution.</w:t>
            </w:r>
          </w:p>
          <w:p w14:paraId="2C3464C9" w14:textId="77777777" w:rsidR="002D3EA0" w:rsidRPr="00C77A11" w:rsidRDefault="002D3EA0" w:rsidP="002D3EA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addressed the problem, but you have not explained it well or accurately.</w:t>
            </w:r>
          </w:p>
          <w:p w14:paraId="2C3464CA" w14:textId="77777777" w:rsidR="002D3EA0" w:rsidRPr="00C77A11" w:rsidRDefault="002D3EA0" w:rsidP="002D3EA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cited some sources in the text.</w:t>
            </w:r>
          </w:p>
        </w:tc>
      </w:tr>
      <w:tr w:rsidR="002D3EA0" w:rsidRPr="00C77A11" w14:paraId="2C3464D8" w14:textId="77777777" w:rsidTr="005D12C3">
        <w:tc>
          <w:tcPr>
            <w:tcW w:w="3116" w:type="dxa"/>
          </w:tcPr>
          <w:p w14:paraId="2C3464CC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3-4</w:t>
            </w:r>
          </w:p>
        </w:tc>
        <w:tc>
          <w:tcPr>
            <w:tcW w:w="3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1"/>
            </w:tblGrid>
            <w:tr w:rsidR="002D3EA0" w:rsidRPr="009A6E13" w14:paraId="2C3464D3" w14:textId="77777777" w:rsidTr="005D12C3">
              <w:trPr>
                <w:trHeight w:val="990"/>
              </w:trPr>
              <w:tc>
                <w:tcPr>
                  <w:tcW w:w="0" w:type="auto"/>
                </w:tcPr>
                <w:p w14:paraId="2C3464CD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100" w:line="191" w:lineRule="atLeast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student is able to: </w:t>
                  </w:r>
                </w:p>
                <w:p w14:paraId="2C3464CE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state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ways in which science is used to address a specific problem or issue </w:t>
                  </w:r>
                </w:p>
                <w:p w14:paraId="2C3464CF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state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implications of using science to solve a specific problem or issue, interacting with a factor </w:t>
                  </w:r>
                </w:p>
                <w:p w14:paraId="2C3464D0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sometimes apply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scientific language to communicate understanding </w:t>
                  </w:r>
                </w:p>
                <w:p w14:paraId="2C3464D1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iv.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sometimes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document sources correctly. </w:t>
                  </w:r>
                </w:p>
                <w:p w14:paraId="2C3464D2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</w:p>
              </w:tc>
            </w:tr>
          </w:tbl>
          <w:p w14:paraId="2C3464D4" w14:textId="77777777" w:rsidR="002D3EA0" w:rsidRPr="00C77A11" w:rsidRDefault="002D3EA0" w:rsidP="005D12C3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7"/>
              </w:rPr>
            </w:pPr>
          </w:p>
        </w:tc>
        <w:tc>
          <w:tcPr>
            <w:tcW w:w="3117" w:type="dxa"/>
          </w:tcPr>
          <w:p w14:paraId="2C3464D5" w14:textId="77777777" w:rsidR="002D3EA0" w:rsidRPr="00C77A11" w:rsidRDefault="002D3EA0" w:rsidP="002D3EA0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 xml:space="preserve"> You have a slide with a reasonable solution to the problem, with limited detail.</w:t>
            </w:r>
          </w:p>
          <w:p w14:paraId="2C3464D6" w14:textId="77777777" w:rsidR="002D3EA0" w:rsidRPr="00C77A11" w:rsidRDefault="002D3EA0" w:rsidP="002D3EA0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addressed the problem, but with limited evidence.</w:t>
            </w:r>
          </w:p>
          <w:p w14:paraId="2C3464D7" w14:textId="77777777" w:rsidR="002D3EA0" w:rsidRPr="00C77A11" w:rsidRDefault="002D3EA0" w:rsidP="002D3EA0">
            <w:pPr>
              <w:pStyle w:val="ListParagraph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cited sources in the text.</w:t>
            </w:r>
          </w:p>
        </w:tc>
      </w:tr>
      <w:tr w:rsidR="002D3EA0" w:rsidRPr="00C77A11" w14:paraId="2C3464E6" w14:textId="77777777" w:rsidTr="005D12C3">
        <w:tc>
          <w:tcPr>
            <w:tcW w:w="3116" w:type="dxa"/>
          </w:tcPr>
          <w:p w14:paraId="2C3464D9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5-6</w:t>
            </w:r>
          </w:p>
        </w:tc>
        <w:tc>
          <w:tcPr>
            <w:tcW w:w="3117" w:type="dxa"/>
          </w:tcPr>
          <w:p w14:paraId="2C3464DA" w14:textId="77777777" w:rsidR="002D3EA0" w:rsidRPr="00C77A11" w:rsidRDefault="002D3EA0" w:rsidP="005D12C3">
            <w:pPr>
              <w:pStyle w:val="Default"/>
              <w:rPr>
                <w:color w:val="221E1F"/>
                <w:sz w:val="17"/>
                <w:szCs w:val="17"/>
              </w:rPr>
            </w:pPr>
            <w:r w:rsidRPr="00C77A11">
              <w:rPr>
                <w:color w:val="221E1F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1"/>
            </w:tblGrid>
            <w:tr w:rsidR="002D3EA0" w:rsidRPr="009A6E13" w14:paraId="2C3464E1" w14:textId="77777777" w:rsidTr="005D12C3">
              <w:trPr>
                <w:trHeight w:val="1250"/>
              </w:trPr>
              <w:tc>
                <w:tcPr>
                  <w:tcW w:w="0" w:type="auto"/>
                </w:tcPr>
                <w:p w14:paraId="2C3464DB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100" w:line="191" w:lineRule="atLeast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student is able to: </w:t>
                  </w:r>
                </w:p>
                <w:p w14:paraId="2C3464DC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outline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ways in which science is used to address a specific problem or issue </w:t>
                  </w:r>
                </w:p>
                <w:p w14:paraId="2C3464DD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outline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implications of using science to solve a specific problem or issue, interacting with a factor </w:t>
                  </w:r>
                </w:p>
                <w:p w14:paraId="2C3464DE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usually apply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scientific language to communicate understanding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clearly and precisely </w:t>
                  </w:r>
                </w:p>
                <w:p w14:paraId="2C3464DF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iv.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usually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document sources correctly. </w:t>
                  </w:r>
                </w:p>
                <w:p w14:paraId="2C3464E0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</w:p>
              </w:tc>
            </w:tr>
          </w:tbl>
          <w:p w14:paraId="2C3464E2" w14:textId="77777777" w:rsidR="002D3EA0" w:rsidRPr="00C77A11" w:rsidRDefault="002D3EA0" w:rsidP="005D12C3">
            <w:pPr>
              <w:pStyle w:val="Default"/>
              <w:rPr>
                <w:color w:val="221E1F"/>
                <w:sz w:val="17"/>
                <w:szCs w:val="17"/>
              </w:rPr>
            </w:pPr>
          </w:p>
        </w:tc>
        <w:tc>
          <w:tcPr>
            <w:tcW w:w="3117" w:type="dxa"/>
          </w:tcPr>
          <w:p w14:paraId="2C3464E3" w14:textId="77777777" w:rsidR="002D3EA0" w:rsidRPr="00C77A11" w:rsidRDefault="002D3EA0" w:rsidP="002D3EA0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a slide with a reasonable solution to the problem, and have given details on how it will work.</w:t>
            </w:r>
          </w:p>
          <w:p w14:paraId="2C3464E4" w14:textId="77777777" w:rsidR="002D3EA0" w:rsidRPr="00C77A11" w:rsidRDefault="002D3EA0" w:rsidP="002D3EA0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addressed the problem and provided evidence of its impact.</w:t>
            </w:r>
          </w:p>
          <w:p w14:paraId="2C3464E5" w14:textId="77777777" w:rsidR="002D3EA0" w:rsidRPr="00C77A11" w:rsidRDefault="002D3EA0" w:rsidP="002D3EA0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included some sources on a works cited page.</w:t>
            </w:r>
          </w:p>
        </w:tc>
      </w:tr>
      <w:tr w:rsidR="002D3EA0" w:rsidRPr="00C77A11" w14:paraId="2C3464F3" w14:textId="77777777" w:rsidTr="005D12C3">
        <w:tc>
          <w:tcPr>
            <w:tcW w:w="3116" w:type="dxa"/>
          </w:tcPr>
          <w:p w14:paraId="2C3464E7" w14:textId="77777777" w:rsidR="002D3EA0" w:rsidRPr="00C77A11" w:rsidRDefault="002D3EA0" w:rsidP="005D12C3">
            <w:p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7-8</w:t>
            </w:r>
          </w:p>
        </w:tc>
        <w:tc>
          <w:tcPr>
            <w:tcW w:w="3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1"/>
            </w:tblGrid>
            <w:tr w:rsidR="002D3EA0" w:rsidRPr="009A6E13" w14:paraId="2C3464EE" w14:textId="77777777" w:rsidTr="005D12C3">
              <w:trPr>
                <w:trHeight w:val="1250"/>
              </w:trPr>
              <w:tc>
                <w:tcPr>
                  <w:tcW w:w="0" w:type="auto"/>
                </w:tcPr>
                <w:p w14:paraId="2C3464E8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100" w:line="191" w:lineRule="atLeast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student is able to: </w:t>
                  </w:r>
                </w:p>
                <w:p w14:paraId="2C3464E9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summarize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ways in which science is applied and used to address a specific problem or issue </w:t>
                  </w:r>
                </w:p>
                <w:p w14:paraId="2C3464EA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describe and summarize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the implications of using science and its application to solve a specific problem or issue, interacting with a factor </w:t>
                  </w:r>
                </w:p>
                <w:p w14:paraId="2C3464EB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iii.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consistently apply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scientific language to communicate understanding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 xml:space="preserve">clearly and precisely </w:t>
                  </w:r>
                </w:p>
                <w:p w14:paraId="2C3464EC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  <w:r w:rsidRPr="00C77A11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iv. 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 xml:space="preserve">document sources </w:t>
                  </w:r>
                  <w:r w:rsidRPr="009A6E13">
                    <w:rPr>
                      <w:rFonts w:ascii="Myriad Pro" w:hAnsi="Myriad Pro" w:cs="Myriad Pro"/>
                      <w:b/>
                      <w:bCs/>
                      <w:color w:val="221E1F"/>
                      <w:sz w:val="17"/>
                      <w:szCs w:val="17"/>
                    </w:rPr>
                    <w:t>completely</w:t>
                  </w:r>
                  <w:r w:rsidRPr="009A6E13"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  <w:t>.</w:t>
                  </w:r>
                </w:p>
                <w:p w14:paraId="2C3464ED" w14:textId="77777777" w:rsidR="002D3EA0" w:rsidRPr="009A6E13" w:rsidRDefault="002D3EA0" w:rsidP="005D12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221E1F"/>
                      <w:sz w:val="17"/>
                      <w:szCs w:val="17"/>
                    </w:rPr>
                  </w:pPr>
                </w:p>
              </w:tc>
            </w:tr>
          </w:tbl>
          <w:p w14:paraId="2C3464EF" w14:textId="77777777" w:rsidR="002D3EA0" w:rsidRPr="00C77A11" w:rsidRDefault="002D3EA0" w:rsidP="005D12C3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7"/>
              </w:rPr>
            </w:pPr>
          </w:p>
        </w:tc>
        <w:tc>
          <w:tcPr>
            <w:tcW w:w="3117" w:type="dxa"/>
          </w:tcPr>
          <w:p w14:paraId="2C3464F0" w14:textId="77777777" w:rsidR="002D3EA0" w:rsidRPr="00C77A11" w:rsidRDefault="002D3EA0" w:rsidP="002D3EA0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a slide with a reasonable solution to the problem, and have given extensive details on how this plan will work, also addressing setbacks that may be encountered with solutions.</w:t>
            </w:r>
          </w:p>
          <w:p w14:paraId="2C3464F1" w14:textId="77777777" w:rsidR="002D3EA0" w:rsidRPr="00C77A11" w:rsidRDefault="002D3EA0" w:rsidP="002D3EA0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 xml:space="preserve"> You have addressed the problem and provided abundant evidence of its impact, while also connecting the current problem to future impact and personal impact.</w:t>
            </w:r>
          </w:p>
          <w:p w14:paraId="2C3464F2" w14:textId="77777777" w:rsidR="002D3EA0" w:rsidRPr="00C77A11" w:rsidRDefault="002D3EA0" w:rsidP="002D3EA0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C77A11">
              <w:rPr>
                <w:sz w:val="17"/>
                <w:szCs w:val="17"/>
              </w:rPr>
              <w:t>You have properly included all sources on a works cited page.</w:t>
            </w:r>
          </w:p>
        </w:tc>
      </w:tr>
    </w:tbl>
    <w:p w14:paraId="2C3464F4" w14:textId="77777777" w:rsidR="002D3EA0" w:rsidRPr="00C77A11" w:rsidRDefault="002D3EA0" w:rsidP="002D3EA0">
      <w:pPr>
        <w:rPr>
          <w:sz w:val="17"/>
          <w:szCs w:val="17"/>
        </w:rPr>
      </w:pPr>
    </w:p>
    <w:p w14:paraId="2C3464F5" w14:textId="77777777" w:rsidR="002D3EA0" w:rsidRPr="002D3EA0" w:rsidRDefault="002D3EA0" w:rsidP="002D3EA0">
      <w:pPr>
        <w:pStyle w:val="Tablebody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>IB Score:</w:t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  <w:t>Grade:</w:t>
      </w:r>
    </w:p>
    <w:p w14:paraId="2C3464F6" w14:textId="77777777" w:rsidR="002D3EA0" w:rsidRPr="002D3EA0" w:rsidRDefault="002D3EA0" w:rsidP="002D3EA0">
      <w:pPr>
        <w:rPr>
          <w:sz w:val="16"/>
        </w:rPr>
      </w:pPr>
    </w:p>
    <w:sectPr w:rsidR="002D3EA0" w:rsidRPr="002D3EA0" w:rsidSect="002D3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3E3"/>
    <w:multiLevelType w:val="hybridMultilevel"/>
    <w:tmpl w:val="414C7EEC"/>
    <w:lvl w:ilvl="0" w:tplc="8E829F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62CF"/>
    <w:multiLevelType w:val="hybridMultilevel"/>
    <w:tmpl w:val="D1CE8284"/>
    <w:lvl w:ilvl="0" w:tplc="ED6A8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50CA9"/>
    <w:multiLevelType w:val="hybridMultilevel"/>
    <w:tmpl w:val="D73A711C"/>
    <w:lvl w:ilvl="0" w:tplc="BCEC18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3C0F"/>
    <w:multiLevelType w:val="hybridMultilevel"/>
    <w:tmpl w:val="B470C3A2"/>
    <w:lvl w:ilvl="0" w:tplc="6DCE1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2264"/>
    <w:multiLevelType w:val="hybridMultilevel"/>
    <w:tmpl w:val="AC4EAF86"/>
    <w:lvl w:ilvl="0" w:tplc="BA06F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0"/>
    <w:rsid w:val="0020489E"/>
    <w:rsid w:val="002D3EA0"/>
    <w:rsid w:val="002E5166"/>
    <w:rsid w:val="00553803"/>
    <w:rsid w:val="007D72D9"/>
    <w:rsid w:val="00AF1434"/>
    <w:rsid w:val="00CF6879"/>
    <w:rsid w:val="00D54DCD"/>
    <w:rsid w:val="00D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6480"/>
  <w15:chartTrackingRefBased/>
  <w15:docId w15:val="{2EABFAE6-0662-408D-86B9-23118B0A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2D3EA0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table" w:styleId="TableGrid">
    <w:name w:val="Table Grid"/>
    <w:basedOn w:val="TableNormal"/>
    <w:uiPriority w:val="39"/>
    <w:rsid w:val="002D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EA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2D3EA0"/>
    <w:pPr>
      <w:spacing w:line="19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D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31E3E-45EC-4406-BC86-4D172954CF9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5ee0fe-d4f7-4938-92ec-12596aed6812"/>
    <ds:schemaRef ds:uri="fd1cd4f8-34a6-4147-93b9-1b6b09c194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6B5E4E-6418-4A23-9B46-C8189580F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8937-473E-4957-BEED-1068BB31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3</cp:revision>
  <dcterms:created xsi:type="dcterms:W3CDTF">2020-02-20T21:19:00Z</dcterms:created>
  <dcterms:modified xsi:type="dcterms:W3CDTF">2020-02-21T14:26:00Z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